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148"/>
      </w:tblGrid>
      <w:tr>
        <w:tc>
          <w:tcPr>
            <w:tcW w:type="dxa" w:w="10091"/>
            <w:vAlign w:val="center"/>
            <w:shd w:fill="E7F0E6"/>
            <w:tcBorders>
              <w:top w:val="single" w:sz="10" w:color="244C3A"/>
              <w:left w:val="single" w:sz="10" w:color="244C3A"/>
              <w:bottom w:val="single" w:sz="10" w:color="244C3A"/>
              <w:right w:val="single" w:sz="10" w:color="244C3A"/>
            </w:tcBorders>
          </w:tcPr>
          <w:p>
            <w:pPr>
              <w:spacing w:before="80" w:after="40" w:line="259" w:lineRule="auto"/>
            </w:pPr>
            <w:r>
              <w:rPr>
                <w:rFonts w:ascii="Arial" w:hAnsi="Arial" w:eastAsia="Arial"/>
                <w:b/>
                <w:color w:val="D87668"/>
                <w:sz w:val="17"/>
              </w:rPr>
              <w:t>HOME LINK</w:t>
            </w:r>
          </w:p>
          <w:p>
            <w:pPr>
              <w:spacing w:before="0" w:after="80" w:line="259" w:lineRule="auto"/>
            </w:pPr>
            <w:r>
              <w:rPr>
                <w:rFonts w:ascii="Arial" w:hAnsi="Arial" w:eastAsia="Arial"/>
                <w:b/>
                <w:color w:val="244C3A"/>
                <w:sz w:val="30"/>
              </w:rPr>
              <w:t>A copy-ready message for parents and carers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148"/>
      </w:tblGrid>
      <w:tr>
        <w:tc>
          <w:tcPr>
            <w:tcW w:type="dxa" w:w="10148"/>
            <w:shd w:fill="F8E9E3"/>
            <w:tcBorders>
              <w:top w:val="single" w:sz="8" w:color="D87668"/>
              <w:left w:val="single" w:sz="8" w:color="D87668"/>
              <w:bottom w:val="single" w:sz="8" w:color="D87668"/>
              <w:right w:val="single" w:sz="8" w:color="D87668"/>
            </w:tcBorders>
          </w:tcPr>
          <w:p>
            <w:pPr>
              <w:spacing w:before="60" w:after="60" w:line="259" w:lineRule="auto"/>
            </w:pPr>
            <w:r>
              <w:rPr>
                <w:rFonts w:ascii="Arial" w:hAnsi="Arial" w:eastAsia="Arial"/>
                <w:b/>
                <w:color w:val="244C3A"/>
                <w:sz w:val="18"/>
              </w:rPr>
              <w:t xml:space="preserve">For staff: </w:t>
            </w:r>
            <w:r>
              <w:rPr>
                <w:rFonts w:ascii="Arial" w:hAnsi="Arial" w:eastAsia="Arial"/>
                <w:b w:val="0"/>
                <w:color w:val="354840"/>
                <w:sz w:val="18"/>
              </w:rPr>
              <w:t>Add the date, contact name and school-specific support information before sending.</w:t>
            </w:r>
          </w:p>
        </w:tc>
      </w:tr>
    </w:tbl>
    <w:p>
      <w:pPr>
        <w:spacing w:before="160" w:after="60" w:line="259" w:lineRule="auto"/>
      </w:pPr>
      <w:r>
        <w:rPr>
          <w:rFonts w:ascii="Arial" w:hAnsi="Arial" w:eastAsia="Arial"/>
          <w:b/>
          <w:color w:val="244C3A"/>
          <w:sz w:val="26"/>
        </w:rPr>
        <w:t xml:space="preserve">This week we are reading </w:t>
      </w:r>
      <w:r>
        <w:rPr>
          <w:rFonts w:ascii="Arial" w:hAnsi="Arial" w:eastAsia="Arial"/>
          <w:b/>
          <w:color w:val="D87668"/>
          <w:sz w:val="26"/>
        </w:rPr>
        <w:t>Fuzz Fox and the Missing Piece</w:t>
      </w:r>
    </w:p>
    <w:p>
      <w:pPr>
        <w:spacing w:before="0" w:after="80" w:line="259" w:lineRule="auto"/>
      </w:pPr>
      <w:r>
        <w:rPr>
          <w:rFonts w:ascii="Arial" w:hAnsi="Arial" w:eastAsia="Arial"/>
          <w:b w:val="0"/>
          <w:color w:val="354840"/>
          <w:sz w:val="19"/>
        </w:rPr>
        <w:t>Dear parent or carer,</w:t>
      </w:r>
    </w:p>
    <w:p>
      <w:pPr>
        <w:spacing w:before="0" w:after="80" w:line="259" w:lineRule="auto"/>
      </w:pPr>
      <w:r>
        <w:rPr>
          <w:rFonts w:ascii="Arial" w:hAnsi="Arial" w:eastAsia="Arial"/>
          <w:b w:val="0"/>
          <w:color w:val="354840"/>
          <w:sz w:val="19"/>
        </w:rPr>
        <w:t>Our class will be sharing a gentle story about Fuzz Fox after his Grandpa dies. The story explores sadness, mixed feelings, memories, friendship and asking trusted adults for help.</w:t>
      </w:r>
    </w:p>
    <w:p>
      <w:pPr>
        <w:spacing w:before="0" w:after="80" w:line="259" w:lineRule="auto"/>
      </w:pPr>
      <w:r>
        <w:rPr>
          <w:rFonts w:ascii="Arial" w:hAnsi="Arial" w:eastAsia="Arial"/>
          <w:b w:val="0"/>
          <w:color w:val="354840"/>
          <w:sz w:val="19"/>
        </w:rPr>
        <w:t>Children will not be asked to share a personal experience. They may draw, write, talk or pass, and a calm space and trusted adult will be available.</w:t>
      </w:r>
    </w:p>
    <w:p>
      <w:pPr>
        <w:spacing w:before="0" w:after="80" w:line="259" w:lineRule="auto"/>
      </w:pPr>
      <w:r>
        <w:rPr>
          <w:rFonts w:ascii="Arial" w:hAnsi="Arial" w:eastAsia="Arial"/>
          <w:b/>
          <w:color w:val="244C3A"/>
          <w:sz w:val="19"/>
        </w:rPr>
        <w:t>You might like to ask:</w:t>
      </w:r>
    </w:p>
    <w:p>
      <w:pPr>
        <w:pStyle w:val="ListBullet"/>
        <w:spacing w:before="0" w:after="30" w:line="259" w:lineRule="auto"/>
      </w:pPr>
      <w:r>
        <w:rPr>
          <w:rFonts w:ascii="Arial" w:hAnsi="Arial" w:eastAsia="Arial"/>
          <w:b w:val="0"/>
          <w:color w:val="354840"/>
          <w:sz w:val="18"/>
        </w:rPr>
        <w:t>What helped Fuzz when sadness came back at school?</w:t>
      </w:r>
    </w:p>
    <w:p>
      <w:pPr>
        <w:pStyle w:val="ListBullet"/>
        <w:spacing w:before="0" w:after="30" w:line="259" w:lineRule="auto"/>
      </w:pPr>
      <w:r>
        <w:rPr>
          <w:rFonts w:ascii="Arial" w:hAnsi="Arial" w:eastAsia="Arial"/>
          <w:b w:val="0"/>
          <w:color w:val="354840"/>
          <w:sz w:val="18"/>
        </w:rPr>
        <w:t>Can a heart hold two feelings at once?</w:t>
      </w:r>
    </w:p>
    <w:p>
      <w:pPr>
        <w:pStyle w:val="ListBullet"/>
        <w:spacing w:before="0" w:after="30" w:line="259" w:lineRule="auto"/>
      </w:pPr>
      <w:r>
        <w:rPr>
          <w:rFonts w:ascii="Arial" w:hAnsi="Arial" w:eastAsia="Arial"/>
          <w:b w:val="0"/>
          <w:color w:val="354840"/>
          <w:sz w:val="18"/>
        </w:rPr>
        <w:t>Who are the adults you can ask for help?</w:t>
      </w:r>
    </w:p>
    <w:p>
      <w:pPr>
        <w:pStyle w:val="ListBullet"/>
        <w:spacing w:before="0" w:after="30" w:line="259" w:lineRule="auto"/>
      </w:pPr>
      <w:r>
        <w:rPr>
          <w:rFonts w:ascii="Arial" w:hAnsi="Arial" w:eastAsia="Arial"/>
          <w:b w:val="0"/>
          <w:color w:val="354840"/>
          <w:sz w:val="18"/>
        </w:rPr>
        <w:t>Is there a story, photograph, song or object that holds a special memory for your family?</w:t>
      </w:r>
    </w:p>
    <w:p>
      <w:pPr>
        <w:spacing w:before="60" w:after="120" w:line="259" w:lineRule="auto"/>
      </w:pPr>
      <w:r>
        <w:rPr>
          <w:rFonts w:ascii="Arial" w:hAnsi="Arial" w:eastAsia="Arial"/>
          <w:b w:val="0"/>
          <w:color w:val="354840"/>
          <w:sz w:val="19"/>
        </w:rPr>
        <w:t>Please let us know before the session if there has been a recent bereavement or anything else that would help us support your child sensitively.</w:t>
      </w:r>
    </w:p>
    <w:p>
      <w:pPr>
        <w:spacing w:before="0" w:after="120" w:line="259" w:lineRule="auto"/>
      </w:pPr>
      <w:r>
        <w:rPr>
          <w:rFonts w:ascii="Arial" w:hAnsi="Arial" w:eastAsia="Arial"/>
          <w:b/>
          <w:color w:val="244C3A"/>
          <w:sz w:val="18"/>
        </w:rPr>
        <w:t xml:space="preserve">School contact: </w:t>
      </w:r>
      <w:r>
        <w:rPr>
          <w:rFonts w:ascii="Arial" w:hAnsi="Arial" w:eastAsia="Arial"/>
          <w:b w:val="0"/>
          <w:color w:val="354840"/>
          <w:sz w:val="18"/>
        </w:rPr>
        <w:t>________________________________________________________</w:t>
      </w:r>
    </w:p>
    <w:p>
      <w:pPr>
        <w:spacing w:before="0" w:after="120" w:line="259" w:lineRule="auto"/>
      </w:pPr>
      <w:r>
        <w:rPr>
          <w:rFonts w:ascii="Arial" w:hAnsi="Arial" w:eastAsia="Arial"/>
          <w:b/>
          <w:color w:val="244C3A"/>
          <w:sz w:val="18"/>
        </w:rPr>
        <w:t xml:space="preserve">Session date: </w:t>
      </w:r>
      <w:r>
        <w:rPr>
          <w:rFonts w:ascii="Arial" w:hAnsi="Arial" w:eastAsia="Arial"/>
          <w:b w:val="0"/>
          <w:color w:val="354840"/>
          <w:sz w:val="18"/>
        </w:rPr>
        <w:t>________________________________________________________</w:t>
      </w:r>
    </w:p>
    <w:p>
      <w:pPr>
        <w:spacing w:before="0" w:after="120" w:line="259" w:lineRule="auto"/>
      </w:pPr>
      <w:r>
        <w:rPr>
          <w:rFonts w:ascii="Arial" w:hAnsi="Arial" w:eastAsia="Arial"/>
          <w:b/>
          <w:color w:val="244C3A"/>
          <w:sz w:val="18"/>
        </w:rPr>
        <w:t xml:space="preserve">School-specific support: </w:t>
      </w:r>
      <w:r>
        <w:rPr>
          <w:rFonts w:ascii="Arial" w:hAnsi="Arial" w:eastAsia="Arial"/>
          <w:b w:val="0"/>
          <w:color w:val="354840"/>
          <w:sz w:val="18"/>
        </w:rPr>
        <w:t>________________________________________________________</w:t>
      </w:r>
    </w:p>
    <w:p>
      <w:pPr>
        <w:spacing w:before="40" w:after="0" w:line="259" w:lineRule="auto"/>
      </w:pPr>
      <w:r>
        <w:rPr>
          <w:rFonts w:ascii="Arial" w:hAnsi="Arial" w:eastAsia="Arial"/>
          <w:b w:val="0"/>
          <w:color w:val="244C3A"/>
          <w:sz w:val="19"/>
        </w:rPr>
        <w:t>With care,</w:t>
        <w:br/>
        <w:t>The Little Woodlands Feelings Lab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65" w:right="879" w:bottom="709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 w:eastAsia="Arial"/>
        <w:b w:val="0"/>
        <w:color w:val="244C3A"/>
        <w:sz w:val="16"/>
      </w:rPr>
      <w:t xml:space="preserve">The Little Woodlands Feelings Lab    •    Page </w:t>
    </w:r>
    <w:r>
      <w:fldChar w:fldCharType="begin"/>
      <w:instrText xml:space="preserve"> PAGE </w:instrText>
      <w:fldChar w:fldCharType="separate"/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 w:line="259" w:lineRule="auto"/>
      <w:jc w:val="center"/>
    </w:pPr>
    <w:r>
      <w:rPr>
        <w:rFonts w:ascii="Arial" w:hAnsi="Arial" w:eastAsia="Arial"/>
        <w:b/>
        <w:color w:val="244C3A"/>
        <w:sz w:val="15"/>
      </w:rPr>
      <w:t>THE LITTLE WOODLANDS FEELINGS LAB   |   FUZZ FOX AND THE MISSING PIECE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35484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ns0:Properties xmlns:ns0="http://schemas.openxmlformats.org/officeDocument/2006/extended-properties" xmlns:ns1="http://schemas.openxmlformats.org/officeDocument/2006/docPropsVTypes">
  <ns0:Pages>1</ns0:Pages>
  <ns0:Words>0</ns0:Words>
  <ns0:Characters>0</ns0:Characters>
  <ns0:Application>The Little Woodlands Feelings Lab</ns0:Application>
  <ns0:DocSecurity>0</ns0:DocSecurity>
  <ns0:Lines>0</ns0:Lines>
  <ns0:Paragraphs>0</ns0:Paragraphs>
  <ns0:ScaleCrop>false</ns0:ScaleCrop>
  <ns0:HeadingPairs>
    <ns1:vector size="2" baseType="variant">
      <ns1:variant>
        <ns1:lpstr>Title</ns1:lpstr>
      </ns1:variant>
      <ns1:variant>
        <ns1:i4>1</ns1:i4>
      </ns1:variant>
    </ns1:vector>
  </ns0:HeadingPairs>
  <ns0:TitlesOfParts>
    <ns1:vector size="1" baseType="lpstr">
      <ns1:lpstr/>
    </ns1:vector>
  </ns0:TitlesOfParts>
  <ns0:LinksUpToDate>false</ns0:LinksUpToDate>
  <ns0:CharactersWithSpaces>0</ns0:CharactersWithSpaces>
  <ns0:SharedDoc>false</ns0:SharedDoc>
  <ns0:HyperlinkBase/>
  <ns0:HyperlinksChanged>false</ns0:HyperlinksChanged>
</ns0:Properties>
</file>

<file path=docProps/core.xml><?xml version="1.0" encoding="utf-8"?>
<ns0:coreProperties xmlns:dc="http://purl.org/dc/elements/1.1/" xmlns:ns0="http://schemas.openxmlformats.org/package/2006/metadata/core-properties">
  <dc:title>Fuzz Fox and the Missing Piece — Parent and Carer Home Link</dc:title>
  <dc:subject>Editable one-page school communication for the Teaching and Reflection Resource Pack</dc:subject>
  <dc:creator>The Little Woodlands Feelings Lab</dc:creator>
  <ns0:keywords>Fuzz Fox, home link, parent, carer, EYFS, Key Stage 1</ns0:keywords>
  <dc:description>Public editable derivative containing no child data.</dc:description>
  <ns0:lastModifiedBy>The Little Woodlands Feelings Lab</ns0:lastModifiedBy>
  <ns0:category/>
</ns0:coreProperties>
</file>